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6A1E" w14:textId="77777777" w:rsidR="0055393C" w:rsidRDefault="0055393C" w:rsidP="00C53765">
      <w:pPr>
        <w:rPr>
          <w:rFonts w:ascii="Avenir Light" w:hAnsi="Avenir Light"/>
          <w:sz w:val="22"/>
          <w:szCs w:val="22"/>
        </w:rPr>
      </w:pPr>
    </w:p>
    <w:p w14:paraId="77E3E6D6" w14:textId="517AD34F" w:rsidR="00A61672" w:rsidRPr="0055393C" w:rsidRDefault="0055393C" w:rsidP="0055393C">
      <w:pPr>
        <w:jc w:val="center"/>
        <w:rPr>
          <w:rFonts w:ascii="Avenir Light" w:hAnsi="Avenir Light"/>
          <w:sz w:val="22"/>
          <w:szCs w:val="22"/>
        </w:rPr>
      </w:pPr>
      <w:r w:rsidRPr="0055393C">
        <w:rPr>
          <w:rFonts w:ascii="Avenir Light" w:hAnsi="Avenir Light"/>
          <w:sz w:val="22"/>
          <w:szCs w:val="22"/>
        </w:rPr>
        <w:t>How to Become a Culturally and Linguistically Competent Health Care Provider</w:t>
      </w:r>
    </w:p>
    <w:p w14:paraId="61BAA384" w14:textId="501FF3C4" w:rsidR="0055393C" w:rsidRPr="00C53765" w:rsidRDefault="0055393C">
      <w:pPr>
        <w:rPr>
          <w:rFonts w:ascii="Avenir Light" w:hAnsi="Avenir Light"/>
          <w:sz w:val="20"/>
          <w:szCs w:val="20"/>
        </w:rPr>
      </w:pPr>
    </w:p>
    <w:p w14:paraId="3D9F9EBF" w14:textId="79150E05" w:rsidR="0055393C" w:rsidRPr="00C53765" w:rsidRDefault="0055393C" w:rsidP="0055393C">
      <w:pPr>
        <w:jc w:val="both"/>
        <w:rPr>
          <w:rFonts w:ascii="Avenir Light" w:eastAsia="Times New Roman" w:hAnsi="Avenir Light" w:cs="Arial"/>
          <w:color w:val="000000"/>
          <w:sz w:val="20"/>
          <w:szCs w:val="20"/>
          <w:lang w:eastAsia="zh-CN"/>
        </w:rPr>
      </w:pPr>
      <w:r w:rsidRPr="0055393C">
        <w:rPr>
          <w:rFonts w:ascii="Avenir Light" w:eastAsia="Times New Roman" w:hAnsi="Avenir Light" w:cs="Arial"/>
          <w:color w:val="000000"/>
          <w:sz w:val="20"/>
          <w:szCs w:val="20"/>
          <w:lang w:eastAsia="zh-CN"/>
        </w:rPr>
        <w:t>America is experiencing increas</w:t>
      </w:r>
      <w:r w:rsidR="0072438D">
        <w:rPr>
          <w:rFonts w:ascii="Avenir Light" w:eastAsia="Times New Roman" w:hAnsi="Avenir Light" w:cs="Arial"/>
          <w:color w:val="000000"/>
          <w:sz w:val="20"/>
          <w:szCs w:val="20"/>
          <w:lang w:eastAsia="zh-CN"/>
        </w:rPr>
        <w:t>ing</w:t>
      </w:r>
      <w:r w:rsidRPr="0055393C">
        <w:rPr>
          <w:rFonts w:ascii="Avenir Light" w:eastAsia="Times New Roman" w:hAnsi="Avenir Light" w:cs="Arial"/>
          <w:color w:val="000000"/>
          <w:sz w:val="20"/>
          <w:szCs w:val="20"/>
          <w:lang w:eastAsia="zh-CN"/>
        </w:rPr>
        <w:t xml:space="preserve"> diversity which is challenging our health care delivery system to create culturally proficient services that meet the social and cultural needs of</w:t>
      </w:r>
      <w:r w:rsidRPr="00C53765">
        <w:rPr>
          <w:rFonts w:ascii="Avenir Light" w:eastAsia="Times New Roman" w:hAnsi="Avenir Light" w:cs="Arial"/>
          <w:color w:val="000000"/>
          <w:sz w:val="20"/>
          <w:szCs w:val="20"/>
          <w:lang w:eastAsia="zh-CN"/>
        </w:rPr>
        <w:t xml:space="preserve"> </w:t>
      </w:r>
      <w:r w:rsidRPr="0055393C">
        <w:rPr>
          <w:rFonts w:ascii="Avenir Light" w:eastAsia="Times New Roman" w:hAnsi="Avenir Light" w:cs="Arial"/>
          <w:color w:val="000000"/>
          <w:sz w:val="20"/>
          <w:szCs w:val="20"/>
          <w:lang w:eastAsia="zh-CN"/>
        </w:rPr>
        <w:t>patients.  Health care organizations are realizing that unless their providers are trained to deliver culturally and linguistically proficient services with the highest quality of care, health disparities will continue to negatively influence the care patients receive.</w:t>
      </w:r>
    </w:p>
    <w:p w14:paraId="5021E605" w14:textId="3F82234F" w:rsidR="0055393C" w:rsidRDefault="0055393C" w:rsidP="00C53765">
      <w:pPr>
        <w:rPr>
          <w:rFonts w:ascii="Avenir Light" w:eastAsia="Times New Roman" w:hAnsi="Avenir Light" w:cs="Arial"/>
          <w:color w:val="000000"/>
          <w:sz w:val="22"/>
          <w:szCs w:val="22"/>
          <w:lang w:eastAsia="zh-CN"/>
        </w:rPr>
      </w:pPr>
    </w:p>
    <w:p w14:paraId="2227D486" w14:textId="6D10CD21" w:rsidR="0055393C" w:rsidRPr="0055393C" w:rsidRDefault="0055393C" w:rsidP="0055393C">
      <w:pPr>
        <w:jc w:val="center"/>
        <w:rPr>
          <w:rFonts w:ascii="Avenir Light" w:eastAsia="Times New Roman" w:hAnsi="Avenir Light" w:cs="Times New Roman"/>
          <w:sz w:val="22"/>
          <w:szCs w:val="22"/>
          <w:lang w:eastAsia="zh-CN"/>
        </w:rPr>
      </w:pPr>
      <w:r w:rsidRPr="0055393C">
        <w:rPr>
          <w:rFonts w:ascii="Avenir Light" w:eastAsia="Times New Roman" w:hAnsi="Avenir Light" w:cs="Arial"/>
          <w:color w:val="000000"/>
          <w:sz w:val="22"/>
          <w:szCs w:val="22"/>
          <w:lang w:eastAsia="zh-CN"/>
        </w:rPr>
        <w:t>H</w:t>
      </w:r>
      <w:r w:rsidRPr="0055393C">
        <w:rPr>
          <w:rFonts w:ascii="Avenir Light" w:eastAsia="Times New Roman" w:hAnsi="Avenir Light" w:cs="Arial"/>
          <w:color w:val="000000"/>
          <w:sz w:val="22"/>
          <w:szCs w:val="22"/>
          <w:lang w:eastAsia="zh-CN"/>
        </w:rPr>
        <w:t>ow Health Care Organizations Can Reduce Health Care Disparities</w:t>
      </w:r>
    </w:p>
    <w:p w14:paraId="214853D0" w14:textId="0F99AE77" w:rsidR="0055393C" w:rsidRPr="00D069FD" w:rsidRDefault="0055393C" w:rsidP="0074181F">
      <w:pPr>
        <w:pStyle w:val="font8"/>
        <w:spacing w:before="0" w:beforeAutospacing="0" w:after="0" w:afterAutospacing="0" w:line="288" w:lineRule="atLeast"/>
        <w:jc w:val="both"/>
        <w:textAlignment w:val="baseline"/>
        <w:rPr>
          <w:rStyle w:val="color11"/>
          <w:rFonts w:ascii="Avenir Light" w:hAnsi="Avenir Light"/>
          <w:sz w:val="20"/>
          <w:szCs w:val="20"/>
        </w:rPr>
      </w:pPr>
      <w:r w:rsidRPr="0055393C">
        <w:rPr>
          <w:rFonts w:ascii="Avenir Light" w:hAnsi="Avenir Light" w:cs="Arial"/>
          <w:sz w:val="22"/>
          <w:szCs w:val="22"/>
          <w:bdr w:val="none" w:sz="0" w:space="0" w:color="auto" w:frame="1"/>
        </w:rPr>
        <w:br/>
      </w:r>
      <w:r w:rsidRPr="00C53765">
        <w:rPr>
          <w:rStyle w:val="color11"/>
          <w:rFonts w:ascii="Avenir Light" w:hAnsi="Avenir Light" w:cs="Arial"/>
          <w:sz w:val="20"/>
          <w:szCs w:val="20"/>
          <w:bdr w:val="none" w:sz="0" w:space="0" w:color="auto" w:frame="1"/>
        </w:rPr>
        <w:t xml:space="preserve">Health care organizations that integrate cultural competency into their training programs reduce disparities in health care and are more respected and trusted in delivering inclusive and effective health care.  Training in how to deliver culturally proficient care must become an organizational priority to attain optimal institutional efficiency, to reduce cost and remove barriers interfering with access to treatment.  Otherwise, health care organizations will continue to operate with structural and systemic bias leading to health care disparities, patient dissatisfaction and decreased optimal </w:t>
      </w:r>
      <w:r w:rsidRPr="00C53765">
        <w:rPr>
          <w:rStyle w:val="color11"/>
          <w:rFonts w:ascii="Avenir Light" w:hAnsi="Avenir Light" w:cs="Arial"/>
          <w:sz w:val="20"/>
          <w:szCs w:val="20"/>
          <w:bdr w:val="none" w:sz="0" w:space="0" w:color="auto" w:frame="1"/>
        </w:rPr>
        <w:t>well-being</w:t>
      </w:r>
      <w:r w:rsidRPr="00C53765">
        <w:rPr>
          <w:rStyle w:val="color11"/>
          <w:rFonts w:ascii="Avenir Light" w:hAnsi="Avenir Light" w:cs="Arial"/>
          <w:sz w:val="20"/>
          <w:szCs w:val="20"/>
          <w:bdr w:val="none" w:sz="0" w:space="0" w:color="auto" w:frame="1"/>
        </w:rPr>
        <w:t xml:space="preserve"> and outcomes for patients.</w:t>
      </w:r>
      <w:r w:rsidR="00D069FD">
        <w:rPr>
          <w:rFonts w:ascii="Avenir Light" w:hAnsi="Avenir Light"/>
          <w:sz w:val="20"/>
          <w:szCs w:val="20"/>
        </w:rPr>
        <w:t xml:space="preserve"> </w:t>
      </w:r>
      <w:r w:rsidRPr="00C53765">
        <w:rPr>
          <w:rStyle w:val="color11"/>
          <w:rFonts w:ascii="Avenir Light" w:hAnsi="Avenir Light" w:cs="Arial"/>
          <w:sz w:val="20"/>
          <w:szCs w:val="20"/>
          <w:bdr w:val="none" w:sz="0" w:space="0" w:color="auto" w:frame="1"/>
        </w:rPr>
        <w:t>It is imperative health care professionals become culturally and linguistically competent so they can enhance patient engagement and care for patients across a wide range of cultural needs. In addition, culturally competent health care systems recognize the importance of assessing patients using an integrated, biopsychosocial model that appreciates the influence of a patient’s biological, spiritual, cultural/social needs and race.  These factors influence how patients experience their illness and relationship with their health care provider.</w:t>
      </w:r>
    </w:p>
    <w:p w14:paraId="6CFD4123" w14:textId="6144FAB0" w:rsidR="0055393C" w:rsidRDefault="0055393C" w:rsidP="0055393C">
      <w:pPr>
        <w:pStyle w:val="font8"/>
        <w:spacing w:before="0" w:beforeAutospacing="0" w:after="0" w:afterAutospacing="0" w:line="336" w:lineRule="atLeast"/>
        <w:jc w:val="both"/>
        <w:textAlignment w:val="baseline"/>
        <w:rPr>
          <w:rStyle w:val="color11"/>
          <w:rFonts w:ascii="Avenir Light" w:hAnsi="Avenir Light" w:cs="Arial"/>
          <w:sz w:val="22"/>
          <w:szCs w:val="22"/>
          <w:bdr w:val="none" w:sz="0" w:space="0" w:color="auto" w:frame="1"/>
        </w:rPr>
      </w:pPr>
    </w:p>
    <w:p w14:paraId="7B4347D6" w14:textId="1CF7B0CF" w:rsidR="00C53765" w:rsidRDefault="00C53765" w:rsidP="0074181F">
      <w:pPr>
        <w:pStyle w:val="font8"/>
        <w:spacing w:before="0" w:beforeAutospacing="0" w:after="0" w:afterAutospacing="0" w:line="336" w:lineRule="atLeast"/>
        <w:jc w:val="center"/>
        <w:textAlignment w:val="baseline"/>
        <w:rPr>
          <w:rStyle w:val="color11"/>
          <w:rFonts w:ascii="Avenir Light" w:hAnsi="Avenir Light" w:cs="Arial"/>
          <w:sz w:val="22"/>
          <w:szCs w:val="22"/>
          <w:bdr w:val="none" w:sz="0" w:space="0" w:color="auto" w:frame="1"/>
        </w:rPr>
      </w:pPr>
      <w:r>
        <w:rPr>
          <w:rStyle w:val="color11"/>
          <w:rFonts w:ascii="Avenir Light" w:hAnsi="Avenir Light" w:cs="Arial"/>
          <w:sz w:val="22"/>
          <w:szCs w:val="22"/>
          <w:bdr w:val="none" w:sz="0" w:space="0" w:color="auto" w:frame="1"/>
        </w:rPr>
        <w:t>Length of Training: three (3) Hours</w:t>
      </w:r>
    </w:p>
    <w:p w14:paraId="6546A826" w14:textId="62ADA76C" w:rsidR="0074181F" w:rsidRDefault="0074181F" w:rsidP="0074181F">
      <w:pPr>
        <w:pStyle w:val="font8"/>
        <w:spacing w:before="0" w:beforeAutospacing="0" w:after="0" w:afterAutospacing="0" w:line="336" w:lineRule="atLeast"/>
        <w:jc w:val="center"/>
        <w:textAlignment w:val="baseline"/>
        <w:rPr>
          <w:rStyle w:val="color11"/>
          <w:rFonts w:ascii="Avenir Light" w:hAnsi="Avenir Light" w:cs="Arial"/>
          <w:sz w:val="22"/>
          <w:szCs w:val="22"/>
          <w:bdr w:val="none" w:sz="0" w:space="0" w:color="auto" w:frame="1"/>
        </w:rPr>
      </w:pPr>
    </w:p>
    <w:p w14:paraId="3AFCD079" w14:textId="556B1561" w:rsidR="0074181F" w:rsidRDefault="0074181F" w:rsidP="0074181F">
      <w:pPr>
        <w:pStyle w:val="font8"/>
        <w:spacing w:before="0" w:beforeAutospacing="0" w:after="0" w:afterAutospacing="0" w:line="336" w:lineRule="atLeast"/>
        <w:jc w:val="center"/>
        <w:textAlignment w:val="baseline"/>
        <w:rPr>
          <w:rStyle w:val="color11"/>
          <w:rFonts w:ascii="Avenir Light" w:hAnsi="Avenir Light" w:cs="Arial"/>
          <w:sz w:val="22"/>
          <w:szCs w:val="22"/>
          <w:bdr w:val="none" w:sz="0" w:space="0" w:color="auto" w:frame="1"/>
        </w:rPr>
      </w:pPr>
      <w:r>
        <w:rPr>
          <w:rStyle w:val="color11"/>
          <w:rFonts w:ascii="Avenir Light" w:hAnsi="Avenir Light" w:cs="Arial"/>
          <w:sz w:val="22"/>
          <w:szCs w:val="22"/>
          <w:bdr w:val="none" w:sz="0" w:space="0" w:color="auto" w:frame="1"/>
        </w:rPr>
        <w:t>Learning Objectives:</w:t>
      </w:r>
    </w:p>
    <w:p w14:paraId="2E9E06FC" w14:textId="1BAE58B2" w:rsidR="00C53765" w:rsidRPr="00C53765" w:rsidRDefault="00C53765" w:rsidP="00C53765">
      <w:pPr>
        <w:pStyle w:val="font8"/>
        <w:numPr>
          <w:ilvl w:val="0"/>
          <w:numId w:val="2"/>
        </w:numPr>
        <w:spacing w:before="0" w:line="336" w:lineRule="atLeast"/>
        <w:textAlignment w:val="baseline"/>
        <w:rPr>
          <w:rFonts w:ascii="Avenir Light" w:hAnsi="Avenir Light" w:cs="Arial"/>
          <w:sz w:val="20"/>
          <w:szCs w:val="20"/>
          <w:bdr w:val="none" w:sz="0" w:space="0" w:color="auto" w:frame="1"/>
        </w:rPr>
      </w:pPr>
      <w:r w:rsidRPr="00C53765">
        <w:rPr>
          <w:rFonts w:ascii="Avenir Light" w:hAnsi="Avenir Light" w:cs="Arial"/>
          <w:sz w:val="20"/>
          <w:szCs w:val="20"/>
          <w:bdr w:val="none" w:sz="0" w:space="0" w:color="auto" w:frame="1"/>
        </w:rPr>
        <w:t>Define cultur</w:t>
      </w:r>
      <w:r>
        <w:rPr>
          <w:rFonts w:ascii="Avenir Light" w:hAnsi="Avenir Light" w:cs="Arial"/>
          <w:sz w:val="20"/>
          <w:szCs w:val="20"/>
          <w:bdr w:val="none" w:sz="0" w:space="0" w:color="auto" w:frame="1"/>
        </w:rPr>
        <w:t xml:space="preserve">e, cultural humility, cultural </w:t>
      </w:r>
      <w:proofErr w:type="gramStart"/>
      <w:r>
        <w:rPr>
          <w:rFonts w:ascii="Avenir Light" w:hAnsi="Avenir Light" w:cs="Arial"/>
          <w:sz w:val="20"/>
          <w:szCs w:val="20"/>
          <w:bdr w:val="none" w:sz="0" w:space="0" w:color="auto" w:frame="1"/>
        </w:rPr>
        <w:t>sensitivity</w:t>
      </w:r>
      <w:proofErr w:type="gramEnd"/>
      <w:r>
        <w:rPr>
          <w:rFonts w:ascii="Avenir Light" w:hAnsi="Avenir Light" w:cs="Arial"/>
          <w:sz w:val="20"/>
          <w:szCs w:val="20"/>
          <w:bdr w:val="none" w:sz="0" w:space="0" w:color="auto" w:frame="1"/>
        </w:rPr>
        <w:t xml:space="preserve"> and</w:t>
      </w:r>
      <w:r w:rsidRPr="00C53765">
        <w:rPr>
          <w:rFonts w:ascii="Avenir Light" w:hAnsi="Avenir Light" w:cs="Arial"/>
          <w:sz w:val="20"/>
          <w:szCs w:val="20"/>
          <w:bdr w:val="none" w:sz="0" w:space="0" w:color="auto" w:frame="1"/>
        </w:rPr>
        <w:t xml:space="preserve"> cultural competence </w:t>
      </w:r>
    </w:p>
    <w:p w14:paraId="7F7EB67A" w14:textId="0D924793" w:rsidR="00C53765" w:rsidRPr="00C53765" w:rsidRDefault="00C53765" w:rsidP="00C53765">
      <w:pPr>
        <w:pStyle w:val="font8"/>
        <w:numPr>
          <w:ilvl w:val="0"/>
          <w:numId w:val="2"/>
        </w:numPr>
        <w:spacing w:before="0" w:line="336" w:lineRule="atLeast"/>
        <w:textAlignment w:val="baseline"/>
        <w:rPr>
          <w:rFonts w:ascii="Avenir Light" w:hAnsi="Avenir Light" w:cs="Arial"/>
          <w:sz w:val="20"/>
          <w:szCs w:val="20"/>
          <w:bdr w:val="none" w:sz="0" w:space="0" w:color="auto" w:frame="1"/>
        </w:rPr>
      </w:pPr>
      <w:r w:rsidRPr="00C53765">
        <w:rPr>
          <w:rFonts w:ascii="Avenir Light" w:hAnsi="Avenir Light" w:cs="Arial"/>
          <w:sz w:val="20"/>
          <w:szCs w:val="20"/>
          <w:bdr w:val="none" w:sz="0" w:space="0" w:color="auto" w:frame="1"/>
        </w:rPr>
        <w:t>Appreciate the benefits of respectful communication; how providing responsive, culturally proficient care increases therapeutic alliance</w:t>
      </w:r>
      <w:r>
        <w:rPr>
          <w:rFonts w:ascii="Avenir Light" w:hAnsi="Avenir Light" w:cs="Arial"/>
          <w:sz w:val="20"/>
          <w:szCs w:val="20"/>
          <w:bdr w:val="none" w:sz="0" w:space="0" w:color="auto" w:frame="1"/>
        </w:rPr>
        <w:t xml:space="preserve"> with patients</w:t>
      </w:r>
    </w:p>
    <w:p w14:paraId="3B2B6AB8" w14:textId="77777777" w:rsidR="00C53765" w:rsidRPr="00C53765" w:rsidRDefault="00C53765" w:rsidP="00C53765">
      <w:pPr>
        <w:pStyle w:val="font8"/>
        <w:numPr>
          <w:ilvl w:val="0"/>
          <w:numId w:val="2"/>
        </w:numPr>
        <w:spacing w:before="0" w:line="336" w:lineRule="atLeast"/>
        <w:textAlignment w:val="baseline"/>
        <w:rPr>
          <w:rFonts w:ascii="Avenir Light" w:hAnsi="Avenir Light" w:cs="Arial"/>
          <w:sz w:val="20"/>
          <w:szCs w:val="20"/>
          <w:bdr w:val="none" w:sz="0" w:space="0" w:color="auto" w:frame="1"/>
        </w:rPr>
      </w:pPr>
      <w:r w:rsidRPr="00C53765">
        <w:rPr>
          <w:rFonts w:ascii="Avenir Light" w:hAnsi="Avenir Light" w:cs="Arial"/>
          <w:sz w:val="20"/>
          <w:szCs w:val="20"/>
          <w:bdr w:val="none" w:sz="0" w:space="0" w:color="auto" w:frame="1"/>
        </w:rPr>
        <w:t>Understand that quality health care can only occur within the patient’s cultural context.</w:t>
      </w:r>
    </w:p>
    <w:p w14:paraId="10FD03D6" w14:textId="209694F1" w:rsidR="00C53765" w:rsidRPr="00C53765" w:rsidRDefault="00C53765" w:rsidP="00C53765">
      <w:pPr>
        <w:pStyle w:val="font8"/>
        <w:numPr>
          <w:ilvl w:val="0"/>
          <w:numId w:val="2"/>
        </w:numPr>
        <w:spacing w:before="0" w:line="336" w:lineRule="atLeast"/>
        <w:textAlignment w:val="baseline"/>
        <w:rPr>
          <w:rFonts w:ascii="Avenir Light" w:hAnsi="Avenir Light" w:cs="Arial"/>
          <w:sz w:val="20"/>
          <w:szCs w:val="20"/>
          <w:bdr w:val="none" w:sz="0" w:space="0" w:color="auto" w:frame="1"/>
        </w:rPr>
      </w:pPr>
      <w:r w:rsidRPr="00C53765">
        <w:rPr>
          <w:rFonts w:ascii="Avenir Light" w:hAnsi="Avenir Light" w:cs="Arial"/>
          <w:sz w:val="20"/>
          <w:szCs w:val="20"/>
          <w:bdr w:val="none" w:sz="0" w:space="0" w:color="auto" w:frame="1"/>
        </w:rPr>
        <w:t>Understand how ignoring diversity and culturally incongruent health care can adversely affect patient outcomes</w:t>
      </w:r>
      <w:r>
        <w:rPr>
          <w:rFonts w:ascii="Avenir Light" w:hAnsi="Avenir Light" w:cs="Arial"/>
          <w:sz w:val="20"/>
          <w:szCs w:val="20"/>
          <w:bdr w:val="none" w:sz="0" w:space="0" w:color="auto" w:frame="1"/>
        </w:rPr>
        <w:t>,</w:t>
      </w:r>
      <w:r w:rsidRPr="00C53765">
        <w:rPr>
          <w:rFonts w:ascii="Avenir Light" w:hAnsi="Avenir Light" w:cs="Arial"/>
          <w:sz w:val="20"/>
          <w:szCs w:val="20"/>
          <w:bdr w:val="none" w:sz="0" w:space="0" w:color="auto" w:frame="1"/>
        </w:rPr>
        <w:t xml:space="preserve"> compromise patient </w:t>
      </w:r>
      <w:proofErr w:type="gramStart"/>
      <w:r w:rsidRPr="00C53765">
        <w:rPr>
          <w:rFonts w:ascii="Avenir Light" w:hAnsi="Avenir Light" w:cs="Arial"/>
          <w:sz w:val="20"/>
          <w:szCs w:val="20"/>
          <w:bdr w:val="none" w:sz="0" w:space="0" w:color="auto" w:frame="1"/>
        </w:rPr>
        <w:t>safet</w:t>
      </w:r>
      <w:r>
        <w:rPr>
          <w:rFonts w:ascii="Avenir Light" w:hAnsi="Avenir Light" w:cs="Arial"/>
          <w:sz w:val="20"/>
          <w:szCs w:val="20"/>
          <w:bdr w:val="none" w:sz="0" w:space="0" w:color="auto" w:frame="1"/>
        </w:rPr>
        <w:t>y</w:t>
      </w:r>
      <w:proofErr w:type="gramEnd"/>
      <w:r>
        <w:rPr>
          <w:rFonts w:ascii="Avenir Light" w:hAnsi="Avenir Light" w:cs="Arial"/>
          <w:sz w:val="20"/>
          <w:szCs w:val="20"/>
          <w:bdr w:val="none" w:sz="0" w:space="0" w:color="auto" w:frame="1"/>
        </w:rPr>
        <w:t xml:space="preserve"> and result in patient dissatisfaction.</w:t>
      </w:r>
    </w:p>
    <w:p w14:paraId="5588E176" w14:textId="29319DA3" w:rsidR="00C53765" w:rsidRPr="00C53765" w:rsidRDefault="00C53765" w:rsidP="00C53765">
      <w:pPr>
        <w:pStyle w:val="font8"/>
        <w:numPr>
          <w:ilvl w:val="0"/>
          <w:numId w:val="2"/>
        </w:numPr>
        <w:spacing w:before="0" w:line="336" w:lineRule="atLeast"/>
        <w:textAlignment w:val="baseline"/>
        <w:rPr>
          <w:rFonts w:ascii="Avenir Light" w:hAnsi="Avenir Light" w:cs="Arial"/>
          <w:sz w:val="20"/>
          <w:szCs w:val="20"/>
          <w:bdr w:val="none" w:sz="0" w:space="0" w:color="auto" w:frame="1"/>
        </w:rPr>
      </w:pPr>
      <w:r w:rsidRPr="00C53765">
        <w:rPr>
          <w:rFonts w:ascii="Avenir Light" w:hAnsi="Avenir Light" w:cs="Arial"/>
          <w:sz w:val="20"/>
          <w:szCs w:val="20"/>
          <w:bdr w:val="none" w:sz="0" w:space="0" w:color="auto" w:frame="1"/>
        </w:rPr>
        <w:t>Learn how to eliminate misunderstandings in diagnosis and treatment planning that may result from differences in language or culture</w:t>
      </w:r>
      <w:r>
        <w:rPr>
          <w:rFonts w:ascii="Avenir Light" w:hAnsi="Avenir Light" w:cs="Arial"/>
          <w:sz w:val="20"/>
          <w:szCs w:val="20"/>
          <w:bdr w:val="none" w:sz="0" w:space="0" w:color="auto" w:frame="1"/>
        </w:rPr>
        <w:t>, how culture shapes appraisal of emotions.</w:t>
      </w:r>
    </w:p>
    <w:p w14:paraId="7F3E58F6" w14:textId="133E11F2" w:rsidR="00C53765" w:rsidRDefault="00C53765" w:rsidP="00C53765">
      <w:pPr>
        <w:pStyle w:val="font8"/>
        <w:numPr>
          <w:ilvl w:val="0"/>
          <w:numId w:val="2"/>
        </w:numPr>
        <w:spacing w:before="0" w:line="336" w:lineRule="atLeast"/>
        <w:textAlignment w:val="baseline"/>
        <w:rPr>
          <w:rFonts w:ascii="Avenir Light" w:hAnsi="Avenir Light" w:cs="Arial"/>
          <w:sz w:val="20"/>
          <w:szCs w:val="20"/>
          <w:bdr w:val="none" w:sz="0" w:space="0" w:color="auto" w:frame="1"/>
        </w:rPr>
      </w:pPr>
      <w:r w:rsidRPr="00C53765">
        <w:rPr>
          <w:rFonts w:ascii="Avenir Light" w:hAnsi="Avenir Light" w:cs="Arial"/>
          <w:sz w:val="20"/>
          <w:szCs w:val="20"/>
          <w:bdr w:val="none" w:sz="0" w:space="0" w:color="auto" w:frame="1"/>
        </w:rPr>
        <w:t xml:space="preserve">Identify </w:t>
      </w:r>
      <w:r>
        <w:rPr>
          <w:rFonts w:ascii="Avenir Light" w:hAnsi="Avenir Light" w:cs="Arial"/>
          <w:sz w:val="20"/>
          <w:szCs w:val="20"/>
          <w:bdr w:val="none" w:sz="0" w:space="0" w:color="auto" w:frame="1"/>
        </w:rPr>
        <w:t xml:space="preserve">how </w:t>
      </w:r>
      <w:r w:rsidRPr="00C53765">
        <w:rPr>
          <w:rFonts w:ascii="Avenir Light" w:hAnsi="Avenir Light" w:cs="Arial"/>
          <w:sz w:val="20"/>
          <w:szCs w:val="20"/>
          <w:bdr w:val="none" w:sz="0" w:space="0" w:color="auto" w:frame="1"/>
        </w:rPr>
        <w:t>your counterproductive assumption</w:t>
      </w:r>
      <w:r w:rsidR="004D1C70">
        <w:rPr>
          <w:rFonts w:ascii="Avenir Light" w:hAnsi="Avenir Light" w:cs="Arial"/>
          <w:sz w:val="20"/>
          <w:szCs w:val="20"/>
          <w:bdr w:val="none" w:sz="0" w:space="0" w:color="auto" w:frame="1"/>
        </w:rPr>
        <w:t>s/</w:t>
      </w:r>
      <w:r>
        <w:rPr>
          <w:rFonts w:ascii="Avenir Light" w:hAnsi="Avenir Light" w:cs="Arial"/>
          <w:sz w:val="20"/>
          <w:szCs w:val="20"/>
          <w:bdr w:val="none" w:sz="0" w:space="0" w:color="auto" w:frame="1"/>
        </w:rPr>
        <w:t xml:space="preserve"> implicit </w:t>
      </w:r>
      <w:r w:rsidRPr="00C53765">
        <w:rPr>
          <w:rFonts w:ascii="Avenir Light" w:hAnsi="Avenir Light" w:cs="Arial"/>
          <w:sz w:val="20"/>
          <w:szCs w:val="20"/>
          <w:bdr w:val="none" w:sz="0" w:space="0" w:color="auto" w:frame="1"/>
        </w:rPr>
        <w:t xml:space="preserve">biases </w:t>
      </w:r>
      <w:r>
        <w:rPr>
          <w:rFonts w:ascii="Avenir Light" w:hAnsi="Avenir Light" w:cs="Arial"/>
          <w:sz w:val="20"/>
          <w:szCs w:val="20"/>
          <w:bdr w:val="none" w:sz="0" w:space="0" w:color="auto" w:frame="1"/>
        </w:rPr>
        <w:t xml:space="preserve">can </w:t>
      </w:r>
      <w:r w:rsidRPr="00C53765">
        <w:rPr>
          <w:rFonts w:ascii="Avenir Light" w:hAnsi="Avenir Light" w:cs="Arial"/>
          <w:sz w:val="20"/>
          <w:szCs w:val="20"/>
          <w:bdr w:val="none" w:sz="0" w:space="0" w:color="auto" w:frame="1"/>
        </w:rPr>
        <w:t xml:space="preserve">negatively </w:t>
      </w:r>
      <w:r w:rsidR="004D1C70">
        <w:rPr>
          <w:rFonts w:ascii="Avenir Light" w:hAnsi="Avenir Light" w:cs="Arial"/>
          <w:sz w:val="20"/>
          <w:szCs w:val="20"/>
          <w:bdr w:val="none" w:sz="0" w:space="0" w:color="auto" w:frame="1"/>
        </w:rPr>
        <w:t>impact patient care.</w:t>
      </w:r>
    </w:p>
    <w:p w14:paraId="0C14D4D4" w14:textId="377DBFB7" w:rsidR="00C53765" w:rsidRDefault="000E2F68" w:rsidP="004D1C70">
      <w:pPr>
        <w:pStyle w:val="font8"/>
        <w:spacing w:before="0" w:line="336" w:lineRule="atLeast"/>
        <w:jc w:val="both"/>
        <w:textAlignment w:val="baseline"/>
        <w:rPr>
          <w:rFonts w:ascii="Avenir Light" w:hAnsi="Avenir Light" w:cs="Arial"/>
          <w:sz w:val="20"/>
          <w:szCs w:val="20"/>
          <w:bdr w:val="none" w:sz="0" w:space="0" w:color="auto" w:frame="1"/>
        </w:rPr>
      </w:pPr>
      <w:r>
        <w:rPr>
          <w:rFonts w:ascii="Avenir Light" w:hAnsi="Avenir Light" w:cs="Arial"/>
          <w:sz w:val="20"/>
          <w:szCs w:val="20"/>
          <w:bdr w:val="none" w:sz="0" w:space="0" w:color="auto" w:frame="1"/>
        </w:rPr>
        <w:t>Presenter: Elijah Levy, Ph.D.</w:t>
      </w:r>
    </w:p>
    <w:p w14:paraId="1D6D34AE" w14:textId="2295E316" w:rsidR="00D069FD" w:rsidRDefault="000E2F68" w:rsidP="00D069FD">
      <w:pPr>
        <w:pStyle w:val="font8"/>
        <w:spacing w:before="0" w:line="336" w:lineRule="atLeast"/>
        <w:jc w:val="both"/>
        <w:textAlignment w:val="baseline"/>
        <w:rPr>
          <w:rFonts w:ascii="Avenir Light" w:hAnsi="Avenir Light" w:cs="Arial"/>
          <w:sz w:val="20"/>
          <w:szCs w:val="20"/>
          <w:bdr w:val="none" w:sz="0" w:space="0" w:color="auto" w:frame="1"/>
        </w:rPr>
      </w:pPr>
      <w:r>
        <w:rPr>
          <w:rFonts w:ascii="Avenir Light" w:hAnsi="Avenir Light" w:cs="Arial"/>
          <w:sz w:val="20"/>
          <w:szCs w:val="20"/>
          <w:bdr w:val="none" w:sz="0" w:space="0" w:color="auto" w:frame="1"/>
        </w:rPr>
        <w:t xml:space="preserve">Dr. Levy earned his degree in Clinical Psychology and has dedicated his career to working in inpatient and community based psychosocial/psychiatric rehabilitation programs for individuals living with conditions on the Schizophrenia Spectrum.  He has facilitated training for health care providers and students earning degrees in nursing and Physician Assistant programs. Dr. Levy has been teaching at University of Redlands the last 30 years and he is the director of a nonprofit providing psychosocial rehabilitation services at Founders House of Hope. He has received several Excellence in Teaching Awards, is a published author and consultant to mental health programs. </w:t>
      </w:r>
    </w:p>
    <w:p w14:paraId="6B357F28" w14:textId="13F982A8" w:rsidR="00D069FD" w:rsidRPr="006141F8" w:rsidRDefault="00D069FD" w:rsidP="00D069FD">
      <w:pPr>
        <w:pStyle w:val="font8"/>
        <w:spacing w:before="0" w:line="336" w:lineRule="atLeast"/>
        <w:jc w:val="both"/>
        <w:textAlignment w:val="baseline"/>
        <w:rPr>
          <w:rFonts w:ascii="Avenir Light" w:hAnsi="Avenir Light" w:cs="Arial"/>
          <w:sz w:val="20"/>
          <w:szCs w:val="20"/>
          <w:bdr w:val="none" w:sz="0" w:space="0" w:color="auto" w:frame="1"/>
        </w:rPr>
      </w:pPr>
      <w:r>
        <w:rPr>
          <w:rFonts w:ascii="Avenir Light" w:hAnsi="Avenir Light" w:cs="Arial"/>
          <w:sz w:val="20"/>
          <w:szCs w:val="20"/>
          <w:bdr w:val="none" w:sz="0" w:space="0" w:color="auto" w:frame="1"/>
        </w:rPr>
        <w:t xml:space="preserve">Contact Information for Dr. Levy:  email: </w:t>
      </w:r>
      <w:hyperlink r:id="rId5" w:history="1">
        <w:r w:rsidRPr="00D069FD">
          <w:rPr>
            <w:rStyle w:val="Hyperlink"/>
            <w:rFonts w:ascii="Avenir Light" w:hAnsi="Avenir Light" w:cs="Arial"/>
            <w:sz w:val="20"/>
            <w:szCs w:val="20"/>
            <w:u w:val="none"/>
            <w:bdr w:val="none" w:sz="0" w:space="0" w:color="auto" w:frame="1"/>
          </w:rPr>
          <w:t>elijahlevyphd@gmail.com</w:t>
        </w:r>
      </w:hyperlink>
      <w:r>
        <w:rPr>
          <w:rFonts w:ascii="Avenir Light" w:hAnsi="Avenir Light" w:cs="Arial"/>
          <w:sz w:val="20"/>
          <w:szCs w:val="20"/>
          <w:bdr w:val="none" w:sz="0" w:space="0" w:color="auto" w:frame="1"/>
        </w:rPr>
        <w:t xml:space="preserve">   Cell: (562) 230-3334</w:t>
      </w:r>
    </w:p>
    <w:sectPr w:rsidR="00D069FD" w:rsidRPr="006141F8" w:rsidSect="0072438D">
      <w:pgSz w:w="12240" w:h="15840"/>
      <w:pgMar w:top="720" w:right="720" w:bottom="720" w:left="72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10A"/>
    <w:multiLevelType w:val="hybridMultilevel"/>
    <w:tmpl w:val="D71E1142"/>
    <w:lvl w:ilvl="0" w:tplc="63E8290E">
      <w:start w:val="1"/>
      <w:numFmt w:val="bullet"/>
      <w:lvlText w:val="§"/>
      <w:lvlJc w:val="left"/>
      <w:pPr>
        <w:tabs>
          <w:tab w:val="num" w:pos="720"/>
        </w:tabs>
        <w:ind w:left="720" w:hanging="360"/>
      </w:pPr>
      <w:rPr>
        <w:rFonts w:ascii="Wingdings" w:hAnsi="Wingdings" w:hint="default"/>
      </w:rPr>
    </w:lvl>
    <w:lvl w:ilvl="1" w:tplc="7C2041A8" w:tentative="1">
      <w:start w:val="1"/>
      <w:numFmt w:val="bullet"/>
      <w:lvlText w:val="§"/>
      <w:lvlJc w:val="left"/>
      <w:pPr>
        <w:tabs>
          <w:tab w:val="num" w:pos="1440"/>
        </w:tabs>
        <w:ind w:left="1440" w:hanging="360"/>
      </w:pPr>
      <w:rPr>
        <w:rFonts w:ascii="Wingdings" w:hAnsi="Wingdings" w:hint="default"/>
      </w:rPr>
    </w:lvl>
    <w:lvl w:ilvl="2" w:tplc="381E363C" w:tentative="1">
      <w:start w:val="1"/>
      <w:numFmt w:val="bullet"/>
      <w:lvlText w:val="§"/>
      <w:lvlJc w:val="left"/>
      <w:pPr>
        <w:tabs>
          <w:tab w:val="num" w:pos="2160"/>
        </w:tabs>
        <w:ind w:left="2160" w:hanging="360"/>
      </w:pPr>
      <w:rPr>
        <w:rFonts w:ascii="Wingdings" w:hAnsi="Wingdings" w:hint="default"/>
      </w:rPr>
    </w:lvl>
    <w:lvl w:ilvl="3" w:tplc="2E2C9F9C" w:tentative="1">
      <w:start w:val="1"/>
      <w:numFmt w:val="bullet"/>
      <w:lvlText w:val="§"/>
      <w:lvlJc w:val="left"/>
      <w:pPr>
        <w:tabs>
          <w:tab w:val="num" w:pos="2880"/>
        </w:tabs>
        <w:ind w:left="2880" w:hanging="360"/>
      </w:pPr>
      <w:rPr>
        <w:rFonts w:ascii="Wingdings" w:hAnsi="Wingdings" w:hint="default"/>
      </w:rPr>
    </w:lvl>
    <w:lvl w:ilvl="4" w:tplc="A77AA0F8" w:tentative="1">
      <w:start w:val="1"/>
      <w:numFmt w:val="bullet"/>
      <w:lvlText w:val="§"/>
      <w:lvlJc w:val="left"/>
      <w:pPr>
        <w:tabs>
          <w:tab w:val="num" w:pos="3600"/>
        </w:tabs>
        <w:ind w:left="3600" w:hanging="360"/>
      </w:pPr>
      <w:rPr>
        <w:rFonts w:ascii="Wingdings" w:hAnsi="Wingdings" w:hint="default"/>
      </w:rPr>
    </w:lvl>
    <w:lvl w:ilvl="5" w:tplc="B3E86C56" w:tentative="1">
      <w:start w:val="1"/>
      <w:numFmt w:val="bullet"/>
      <w:lvlText w:val="§"/>
      <w:lvlJc w:val="left"/>
      <w:pPr>
        <w:tabs>
          <w:tab w:val="num" w:pos="4320"/>
        </w:tabs>
        <w:ind w:left="4320" w:hanging="360"/>
      </w:pPr>
      <w:rPr>
        <w:rFonts w:ascii="Wingdings" w:hAnsi="Wingdings" w:hint="default"/>
      </w:rPr>
    </w:lvl>
    <w:lvl w:ilvl="6" w:tplc="A942B6A2" w:tentative="1">
      <w:start w:val="1"/>
      <w:numFmt w:val="bullet"/>
      <w:lvlText w:val="§"/>
      <w:lvlJc w:val="left"/>
      <w:pPr>
        <w:tabs>
          <w:tab w:val="num" w:pos="5040"/>
        </w:tabs>
        <w:ind w:left="5040" w:hanging="360"/>
      </w:pPr>
      <w:rPr>
        <w:rFonts w:ascii="Wingdings" w:hAnsi="Wingdings" w:hint="default"/>
      </w:rPr>
    </w:lvl>
    <w:lvl w:ilvl="7" w:tplc="09FE99BC" w:tentative="1">
      <w:start w:val="1"/>
      <w:numFmt w:val="bullet"/>
      <w:lvlText w:val="§"/>
      <w:lvlJc w:val="left"/>
      <w:pPr>
        <w:tabs>
          <w:tab w:val="num" w:pos="5760"/>
        </w:tabs>
        <w:ind w:left="5760" w:hanging="360"/>
      </w:pPr>
      <w:rPr>
        <w:rFonts w:ascii="Wingdings" w:hAnsi="Wingdings" w:hint="default"/>
      </w:rPr>
    </w:lvl>
    <w:lvl w:ilvl="8" w:tplc="680AD0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563F38"/>
    <w:multiLevelType w:val="hybridMultilevel"/>
    <w:tmpl w:val="70640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3C"/>
    <w:rsid w:val="000E2F68"/>
    <w:rsid w:val="004D1C70"/>
    <w:rsid w:val="0055393C"/>
    <w:rsid w:val="006141F8"/>
    <w:rsid w:val="0072438D"/>
    <w:rsid w:val="0074181F"/>
    <w:rsid w:val="00A61672"/>
    <w:rsid w:val="00C53765"/>
    <w:rsid w:val="00D069FD"/>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3CEC6F6"/>
  <w15:chartTrackingRefBased/>
  <w15:docId w15:val="{FDBF2C04-D07A-4F44-B4B9-341368205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5393C"/>
    <w:pPr>
      <w:spacing w:before="100" w:beforeAutospacing="1" w:after="100" w:afterAutospacing="1"/>
    </w:pPr>
    <w:rPr>
      <w:rFonts w:ascii="Times New Roman" w:eastAsia="Times New Roman" w:hAnsi="Times New Roman" w:cs="Times New Roman"/>
      <w:lang w:eastAsia="zh-CN"/>
    </w:rPr>
  </w:style>
  <w:style w:type="character" w:customStyle="1" w:styleId="color11">
    <w:name w:val="color_11"/>
    <w:basedOn w:val="DefaultParagraphFont"/>
    <w:rsid w:val="0055393C"/>
  </w:style>
  <w:style w:type="character" w:customStyle="1" w:styleId="wixguard">
    <w:name w:val="wixguard"/>
    <w:basedOn w:val="DefaultParagraphFont"/>
    <w:rsid w:val="0055393C"/>
  </w:style>
  <w:style w:type="paragraph" w:styleId="ListParagraph">
    <w:name w:val="List Paragraph"/>
    <w:basedOn w:val="Normal"/>
    <w:uiPriority w:val="34"/>
    <w:qFormat/>
    <w:rsid w:val="00C53765"/>
    <w:pPr>
      <w:ind w:left="720"/>
      <w:contextualSpacing/>
    </w:pPr>
    <w:rPr>
      <w:rFonts w:ascii="Times New Roman" w:eastAsia="Times New Roman" w:hAnsi="Times New Roman" w:cs="Times New Roman"/>
      <w:lang w:eastAsia="zh-CN"/>
    </w:rPr>
  </w:style>
  <w:style w:type="character" w:styleId="Hyperlink">
    <w:name w:val="Hyperlink"/>
    <w:basedOn w:val="DefaultParagraphFont"/>
    <w:uiPriority w:val="99"/>
    <w:unhideWhenUsed/>
    <w:rsid w:val="00D069FD"/>
    <w:rPr>
      <w:color w:val="0563C1" w:themeColor="hyperlink"/>
      <w:u w:val="single"/>
    </w:rPr>
  </w:style>
  <w:style w:type="character" w:styleId="UnresolvedMention">
    <w:name w:val="Unresolved Mention"/>
    <w:basedOn w:val="DefaultParagraphFont"/>
    <w:uiPriority w:val="99"/>
    <w:semiHidden/>
    <w:unhideWhenUsed/>
    <w:rsid w:val="00D0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023691">
      <w:bodyDiv w:val="1"/>
      <w:marLeft w:val="0"/>
      <w:marRight w:val="0"/>
      <w:marTop w:val="0"/>
      <w:marBottom w:val="0"/>
      <w:divBdr>
        <w:top w:val="none" w:sz="0" w:space="0" w:color="auto"/>
        <w:left w:val="none" w:sz="0" w:space="0" w:color="auto"/>
        <w:bottom w:val="none" w:sz="0" w:space="0" w:color="auto"/>
        <w:right w:val="none" w:sz="0" w:space="0" w:color="auto"/>
      </w:divBdr>
      <w:divsChild>
        <w:div w:id="1768690407">
          <w:marLeft w:val="547"/>
          <w:marRight w:val="0"/>
          <w:marTop w:val="200"/>
          <w:marBottom w:val="0"/>
          <w:divBdr>
            <w:top w:val="none" w:sz="0" w:space="0" w:color="auto"/>
            <w:left w:val="none" w:sz="0" w:space="0" w:color="auto"/>
            <w:bottom w:val="none" w:sz="0" w:space="0" w:color="auto"/>
            <w:right w:val="none" w:sz="0" w:space="0" w:color="auto"/>
          </w:divBdr>
        </w:div>
        <w:div w:id="1411199383">
          <w:marLeft w:val="547"/>
          <w:marRight w:val="0"/>
          <w:marTop w:val="200"/>
          <w:marBottom w:val="0"/>
          <w:divBdr>
            <w:top w:val="none" w:sz="0" w:space="0" w:color="auto"/>
            <w:left w:val="none" w:sz="0" w:space="0" w:color="auto"/>
            <w:bottom w:val="none" w:sz="0" w:space="0" w:color="auto"/>
            <w:right w:val="none" w:sz="0" w:space="0" w:color="auto"/>
          </w:divBdr>
        </w:div>
        <w:div w:id="172957000">
          <w:marLeft w:val="547"/>
          <w:marRight w:val="0"/>
          <w:marTop w:val="200"/>
          <w:marBottom w:val="0"/>
          <w:divBdr>
            <w:top w:val="none" w:sz="0" w:space="0" w:color="auto"/>
            <w:left w:val="none" w:sz="0" w:space="0" w:color="auto"/>
            <w:bottom w:val="none" w:sz="0" w:space="0" w:color="auto"/>
            <w:right w:val="none" w:sz="0" w:space="0" w:color="auto"/>
          </w:divBdr>
        </w:div>
        <w:div w:id="1616983453">
          <w:marLeft w:val="547"/>
          <w:marRight w:val="0"/>
          <w:marTop w:val="200"/>
          <w:marBottom w:val="0"/>
          <w:divBdr>
            <w:top w:val="none" w:sz="0" w:space="0" w:color="auto"/>
            <w:left w:val="none" w:sz="0" w:space="0" w:color="auto"/>
            <w:bottom w:val="none" w:sz="0" w:space="0" w:color="auto"/>
            <w:right w:val="none" w:sz="0" w:space="0" w:color="auto"/>
          </w:divBdr>
        </w:div>
        <w:div w:id="2038699506">
          <w:marLeft w:val="547"/>
          <w:marRight w:val="0"/>
          <w:marTop w:val="200"/>
          <w:marBottom w:val="0"/>
          <w:divBdr>
            <w:top w:val="none" w:sz="0" w:space="0" w:color="auto"/>
            <w:left w:val="none" w:sz="0" w:space="0" w:color="auto"/>
            <w:bottom w:val="none" w:sz="0" w:space="0" w:color="auto"/>
            <w:right w:val="none" w:sz="0" w:space="0" w:color="auto"/>
          </w:divBdr>
        </w:div>
        <w:div w:id="264652210">
          <w:marLeft w:val="547"/>
          <w:marRight w:val="0"/>
          <w:marTop w:val="200"/>
          <w:marBottom w:val="0"/>
          <w:divBdr>
            <w:top w:val="none" w:sz="0" w:space="0" w:color="auto"/>
            <w:left w:val="none" w:sz="0" w:space="0" w:color="auto"/>
            <w:bottom w:val="none" w:sz="0" w:space="0" w:color="auto"/>
            <w:right w:val="none" w:sz="0" w:space="0" w:color="auto"/>
          </w:divBdr>
        </w:div>
        <w:div w:id="1625817352">
          <w:marLeft w:val="547"/>
          <w:marRight w:val="0"/>
          <w:marTop w:val="200"/>
          <w:marBottom w:val="0"/>
          <w:divBdr>
            <w:top w:val="none" w:sz="0" w:space="0" w:color="auto"/>
            <w:left w:val="none" w:sz="0" w:space="0" w:color="auto"/>
            <w:bottom w:val="none" w:sz="0" w:space="0" w:color="auto"/>
            <w:right w:val="none" w:sz="0" w:space="0" w:color="auto"/>
          </w:divBdr>
        </w:div>
      </w:divsChild>
    </w:div>
    <w:div w:id="866062620">
      <w:bodyDiv w:val="1"/>
      <w:marLeft w:val="0"/>
      <w:marRight w:val="0"/>
      <w:marTop w:val="0"/>
      <w:marBottom w:val="0"/>
      <w:divBdr>
        <w:top w:val="none" w:sz="0" w:space="0" w:color="auto"/>
        <w:left w:val="none" w:sz="0" w:space="0" w:color="auto"/>
        <w:bottom w:val="none" w:sz="0" w:space="0" w:color="auto"/>
        <w:right w:val="none" w:sz="0" w:space="0" w:color="auto"/>
      </w:divBdr>
    </w:div>
    <w:div w:id="1549952128">
      <w:bodyDiv w:val="1"/>
      <w:marLeft w:val="0"/>
      <w:marRight w:val="0"/>
      <w:marTop w:val="0"/>
      <w:marBottom w:val="0"/>
      <w:divBdr>
        <w:top w:val="none" w:sz="0" w:space="0" w:color="auto"/>
        <w:left w:val="none" w:sz="0" w:space="0" w:color="auto"/>
        <w:bottom w:val="none" w:sz="0" w:space="0" w:color="auto"/>
        <w:right w:val="none" w:sz="0" w:space="0" w:color="auto"/>
      </w:divBdr>
    </w:div>
    <w:div w:id="161247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ijahlevyph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604</Words>
  <Characters>2855</Characters>
  <Application>Microsoft Office Word</Application>
  <DocSecurity>0</DocSecurity>
  <Lines>81</Lines>
  <Paragraphs>9</Paragraphs>
  <ScaleCrop>false</ScaleCrop>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8</cp:revision>
  <dcterms:created xsi:type="dcterms:W3CDTF">2022-08-04T20:22:00Z</dcterms:created>
  <dcterms:modified xsi:type="dcterms:W3CDTF">2022-08-04T20:59:00Z</dcterms:modified>
</cp:coreProperties>
</file>